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35" w:rsidRDefault="00870F35" w:rsidP="00870F3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сельский поселений Рогнединского район</w:t>
      </w:r>
    </w:p>
    <w:p w:rsidR="00870F35" w:rsidRDefault="00870F35" w:rsidP="00870F3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70F35" w:rsidRDefault="00870F35" w:rsidP="00870F3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размещения на сайте)</w:t>
      </w:r>
    </w:p>
    <w:p w:rsidR="006F5EF9" w:rsidRDefault="006F5EF9" w:rsidP="006F5EF9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6F5EF9" w:rsidRDefault="006F5EF9" w:rsidP="006F5EF9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6F5EF9" w:rsidRDefault="006F5EF9" w:rsidP="00F678CD">
      <w:pPr>
        <w:rPr>
          <w:rFonts w:ascii="Times New Roman" w:hAnsi="Times New Roman" w:cs="Times New Roman"/>
          <w:b/>
          <w:sz w:val="28"/>
          <w:szCs w:val="28"/>
        </w:rPr>
      </w:pPr>
    </w:p>
    <w:p w:rsidR="006F5EF9" w:rsidRDefault="006F5EF9" w:rsidP="00826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13" w:rsidRPr="008250C9" w:rsidRDefault="00F678CD" w:rsidP="00E759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C9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870F35">
        <w:rPr>
          <w:rFonts w:ascii="Times New Roman" w:hAnsi="Times New Roman" w:cs="Times New Roman"/>
          <w:b/>
          <w:sz w:val="28"/>
          <w:szCs w:val="28"/>
        </w:rPr>
        <w:t>Рогнединского</w:t>
      </w:r>
      <w:r w:rsidRPr="008250C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A28F3" w:rsidRPr="008250C9">
        <w:rPr>
          <w:rFonts w:ascii="Times New Roman" w:hAnsi="Times New Roman" w:cs="Times New Roman"/>
          <w:b/>
          <w:sz w:val="28"/>
          <w:szCs w:val="28"/>
        </w:rPr>
        <w:t>информирует</w:t>
      </w:r>
      <w:proofErr w:type="gramStart"/>
      <w:r w:rsidR="003122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E7597C" w:rsidRPr="00E759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proofErr w:type="gramEnd"/>
      <w:r w:rsidR="00E7597C" w:rsidRPr="00E759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праве ребенка на преимущественный прием на обучение в образовательную организацию</w:t>
      </w:r>
    </w:p>
    <w:p w:rsidR="00826602" w:rsidRDefault="00826602" w:rsidP="00826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7C" w:rsidRPr="00E7597C" w:rsidRDefault="00826602" w:rsidP="00E75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8F3">
        <w:rPr>
          <w:sz w:val="28"/>
          <w:szCs w:val="28"/>
        </w:rPr>
        <w:tab/>
      </w:r>
      <w:r w:rsidR="00E7597C" w:rsidRPr="00E7597C">
        <w:rPr>
          <w:sz w:val="28"/>
          <w:szCs w:val="28"/>
        </w:rPr>
        <w:t>Федеральным законом от 21.11.2022 № 465-ФЗ внесены изменения в статью 54 Семейного кодекса Российской Федерации и статью 67 Федерального закона «Об образовании в Российской Федерации».</w:t>
      </w:r>
    </w:p>
    <w:p w:rsidR="00E7597C" w:rsidRPr="00E7597C" w:rsidRDefault="00E7597C" w:rsidP="00E759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97C">
        <w:rPr>
          <w:sz w:val="28"/>
          <w:szCs w:val="28"/>
        </w:rPr>
        <w:t>Так, Федеральным законом уточнены категории детей, на которых распространяется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E7597C" w:rsidRPr="00E7597C" w:rsidRDefault="00E7597C" w:rsidP="00E759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97C">
        <w:rPr>
          <w:sz w:val="28"/>
          <w:szCs w:val="28"/>
        </w:rPr>
        <w:t>Теперь к таким детям относятся не только кровные братья или сестры,</w:t>
      </w:r>
    </w:p>
    <w:p w:rsidR="00E7597C" w:rsidRPr="00E7597C" w:rsidRDefault="00E7597C" w:rsidP="00E75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97C">
        <w:rPr>
          <w:sz w:val="28"/>
          <w:szCs w:val="28"/>
        </w:rPr>
        <w:t>но и усыновленные (удочеренные) или находящиеся под опекой или попечительством в семье, включая приемную и патронатную семью.</w:t>
      </w:r>
    </w:p>
    <w:p w:rsidR="00D11A51" w:rsidRPr="006F5EF9" w:rsidRDefault="00D11A51" w:rsidP="00E75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C702D" w:rsidRDefault="006C702D" w:rsidP="00F678CD">
      <w:pPr>
        <w:shd w:val="clear" w:color="auto" w:fill="FFFFFF"/>
        <w:spacing w:after="0" w:line="240" w:lineRule="exact"/>
        <w:jc w:val="both"/>
        <w:rPr>
          <w:color w:val="000000"/>
          <w:sz w:val="28"/>
          <w:szCs w:val="28"/>
        </w:rPr>
      </w:pPr>
    </w:p>
    <w:p w:rsidR="006C702D" w:rsidRDefault="006C702D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C702D" w:rsidRPr="0031223A" w:rsidRDefault="008A28F3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  <w:r w:rsidR="006F5EF9">
        <w:rPr>
          <w:color w:val="000000"/>
          <w:sz w:val="28"/>
          <w:szCs w:val="28"/>
        </w:rPr>
        <w:t xml:space="preserve"> </w:t>
      </w:r>
      <w:r w:rsidR="004E6EA4">
        <w:rPr>
          <w:color w:val="000000"/>
          <w:sz w:val="28"/>
          <w:szCs w:val="28"/>
        </w:rPr>
        <w:t>п</w:t>
      </w:r>
      <w:r w:rsidR="00DF74B7">
        <w:rPr>
          <w:color w:val="000000"/>
          <w:sz w:val="28"/>
          <w:szCs w:val="28"/>
        </w:rPr>
        <w:t>рокурор</w:t>
      </w:r>
      <w:r w:rsidR="004E6EA4">
        <w:rPr>
          <w:color w:val="000000"/>
          <w:sz w:val="28"/>
          <w:szCs w:val="28"/>
        </w:rPr>
        <w:t>а</w:t>
      </w:r>
      <w:r w:rsidR="006C702D">
        <w:rPr>
          <w:color w:val="000000"/>
          <w:sz w:val="28"/>
          <w:szCs w:val="28"/>
        </w:rPr>
        <w:t xml:space="preserve"> района</w:t>
      </w:r>
      <w:r w:rsidR="0031223A">
        <w:rPr>
          <w:color w:val="000000"/>
          <w:sz w:val="28"/>
          <w:szCs w:val="28"/>
        </w:rPr>
        <w:t xml:space="preserve"> </w:t>
      </w:r>
      <w:r w:rsidR="00DF74B7">
        <w:rPr>
          <w:color w:val="000000"/>
          <w:sz w:val="28"/>
          <w:szCs w:val="28"/>
        </w:rPr>
        <w:tab/>
      </w:r>
      <w:r w:rsidR="00DF74B7">
        <w:rPr>
          <w:color w:val="000000"/>
          <w:sz w:val="28"/>
          <w:szCs w:val="28"/>
        </w:rPr>
        <w:tab/>
      </w:r>
      <w:r w:rsidR="00DF74B7">
        <w:rPr>
          <w:color w:val="000000"/>
          <w:sz w:val="28"/>
          <w:szCs w:val="28"/>
        </w:rPr>
        <w:tab/>
        <w:t xml:space="preserve">        </w:t>
      </w:r>
      <w:r w:rsidR="004E6EA4">
        <w:rPr>
          <w:color w:val="000000"/>
          <w:sz w:val="28"/>
          <w:szCs w:val="28"/>
        </w:rPr>
        <w:tab/>
      </w:r>
      <w:r w:rsidR="004E6EA4">
        <w:rPr>
          <w:color w:val="000000"/>
          <w:sz w:val="28"/>
          <w:szCs w:val="28"/>
        </w:rPr>
        <w:tab/>
        <w:t xml:space="preserve">      </w:t>
      </w:r>
      <w:r w:rsidR="00870F35">
        <w:rPr>
          <w:color w:val="000000"/>
          <w:sz w:val="28"/>
          <w:szCs w:val="28"/>
        </w:rPr>
        <w:t>А.Ю. Гущин</w:t>
      </w:r>
      <w:bookmarkStart w:id="0" w:name="_GoBack"/>
      <w:bookmarkEnd w:id="0"/>
      <w:r w:rsidR="006C702D" w:rsidRPr="006C702D">
        <w:rPr>
          <w:sz w:val="28"/>
          <w:szCs w:val="28"/>
        </w:rPr>
        <w:t xml:space="preserve"> </w:t>
      </w:r>
    </w:p>
    <w:p w:rsidR="00F678CD" w:rsidRDefault="00F678CD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678CD" w:rsidRDefault="00F678CD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sectPr w:rsidR="00F678CD" w:rsidSect="009F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02"/>
    <w:rsid w:val="00170BE0"/>
    <w:rsid w:val="002B13D2"/>
    <w:rsid w:val="0031223A"/>
    <w:rsid w:val="00370B58"/>
    <w:rsid w:val="004E6EA4"/>
    <w:rsid w:val="00522FC3"/>
    <w:rsid w:val="006031A1"/>
    <w:rsid w:val="006C702D"/>
    <w:rsid w:val="006E0C4B"/>
    <w:rsid w:val="006F5EF9"/>
    <w:rsid w:val="00752124"/>
    <w:rsid w:val="00797633"/>
    <w:rsid w:val="008250C9"/>
    <w:rsid w:val="00826602"/>
    <w:rsid w:val="00870F35"/>
    <w:rsid w:val="008A28F3"/>
    <w:rsid w:val="00996D4B"/>
    <w:rsid w:val="009F2B13"/>
    <w:rsid w:val="00A860DF"/>
    <w:rsid w:val="00B64C68"/>
    <w:rsid w:val="00D11A51"/>
    <w:rsid w:val="00DF74B7"/>
    <w:rsid w:val="00E7597C"/>
    <w:rsid w:val="00F053F1"/>
    <w:rsid w:val="00F678CD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F683"/>
  <w15:docId w15:val="{07CF1E74-E1C1-41BC-80D4-87896F9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Гущин Александр Юрьевич</cp:lastModifiedBy>
  <cp:revision>2</cp:revision>
  <cp:lastPrinted>2022-12-29T11:14:00Z</cp:lastPrinted>
  <dcterms:created xsi:type="dcterms:W3CDTF">2022-12-29T11:14:00Z</dcterms:created>
  <dcterms:modified xsi:type="dcterms:W3CDTF">2022-12-29T11:14:00Z</dcterms:modified>
</cp:coreProperties>
</file>